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D4F" w:rsidRDefault="00B10D4F" w:rsidP="00B10D4F">
      <w:pPr>
        <w:pStyle w:val="NormalWeb"/>
        <w:spacing w:before="150" w:beforeAutospacing="0" w:after="300" w:afterAutospacing="0"/>
        <w:ind w:left="600" w:right="60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TRANSITO Y SEGURIDAD VIAL</w:t>
      </w:r>
    </w:p>
    <w:p w:rsidR="00B10D4F" w:rsidRDefault="00B10D4F" w:rsidP="00B10D4F">
      <w:pPr>
        <w:pStyle w:val="NormalWeb"/>
        <w:spacing w:before="150" w:beforeAutospacing="0" w:after="300" w:afterAutospacing="0"/>
        <w:ind w:left="600" w:right="60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Decreto 1716/2008</w:t>
      </w:r>
    </w:p>
    <w:p w:rsidR="00B10D4F" w:rsidRDefault="00B10D4F" w:rsidP="00B10D4F">
      <w:pPr>
        <w:pStyle w:val="NormalWeb"/>
        <w:spacing w:before="150" w:beforeAutospacing="0" w:after="300" w:afterAutospacing="0"/>
        <w:ind w:left="600" w:right="600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Apruébase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la reglamentación de la Ley Nacional de Tránsito y Seguridad Nacional Nº 26.363. Vigencia.</w:t>
      </w:r>
    </w:p>
    <w:p w:rsidR="00B10D4F" w:rsidRDefault="00B10D4F" w:rsidP="00B10D4F">
      <w:pPr>
        <w:pStyle w:val="NormalWeb"/>
        <w:spacing w:before="150" w:beforeAutospacing="0" w:after="300" w:afterAutospacing="0"/>
        <w:ind w:left="600" w:right="6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Bs. As., 20/10/2008</w:t>
      </w:r>
    </w:p>
    <w:p w:rsidR="00B10D4F" w:rsidRDefault="00B10D4F" w:rsidP="00B10D4F">
      <w:pPr>
        <w:pStyle w:val="NormalWeb"/>
        <w:spacing w:before="150" w:beforeAutospacing="0" w:after="300" w:afterAutospacing="0"/>
        <w:ind w:left="600" w:right="6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VISTO el Expediente Nº S02:0004278/2008 Cuerpos I al IV del MINISTERIO DEL INTERIOR, la Ley Nº 24.449, modificada por su similar Nº 26.363, y</w:t>
      </w:r>
    </w:p>
    <w:p w:rsidR="00B10D4F" w:rsidRDefault="00B10D4F" w:rsidP="00B10D4F">
      <w:pPr>
        <w:pStyle w:val="NormalWeb"/>
        <w:spacing w:before="150" w:beforeAutospacing="0" w:after="300" w:afterAutospacing="0"/>
        <w:ind w:left="600" w:right="6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CONSIDERANDO:</w:t>
      </w:r>
    </w:p>
    <w:p w:rsidR="00B10D4F" w:rsidRDefault="00B10D4F" w:rsidP="00B10D4F">
      <w:pPr>
        <w:pStyle w:val="NormalWeb"/>
        <w:spacing w:before="150" w:beforeAutospacing="0" w:after="300" w:afterAutospacing="0"/>
        <w:ind w:left="600" w:right="6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Que por el artículo 39 de la Ley Nº 26.363, se estableció que el Poder Ejecutivo Nacional, en el plazo de SESENTA (60) días a partir de la entrada en vigencia de dicha Ley, deberá proceder a su reglamentación.</w:t>
      </w:r>
    </w:p>
    <w:p w:rsidR="00B10D4F" w:rsidRDefault="00B10D4F" w:rsidP="00B10D4F">
      <w:pPr>
        <w:pStyle w:val="NormalWeb"/>
        <w:spacing w:before="150" w:beforeAutospacing="0" w:after="300" w:afterAutospacing="0"/>
        <w:ind w:left="600" w:right="6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Que por el presente acto se establecen modificaciones, actualizaciones y complementos al Decreto Nº 779 del 20 de noviembre de 1995, reglamentario de la Ley Nacional de Tránsito y Seguridad Vial Nº 24.449 y la reglamentación de la Ley Nº 26.363.</w:t>
      </w:r>
    </w:p>
    <w:p w:rsidR="00B10D4F" w:rsidRDefault="00B10D4F" w:rsidP="00B10D4F">
      <w:pPr>
        <w:pStyle w:val="NormalWeb"/>
        <w:spacing w:before="150" w:beforeAutospacing="0" w:after="300" w:afterAutospacing="0"/>
        <w:ind w:left="600" w:right="6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Que a los fines de dar cumplimiento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dicho mandato, se procedió a analizar la normativa vigente con el fin de proponer un proyecto de reglamentación que propicie la promoción, coordinación, control y seguimiento de las políticas de seguridad vial, nacionales e internacionales.</w:t>
      </w:r>
    </w:p>
    <w:p w:rsidR="00B10D4F" w:rsidRDefault="00B10D4F" w:rsidP="00B10D4F">
      <w:pPr>
        <w:pStyle w:val="NormalWeb"/>
        <w:spacing w:before="150" w:beforeAutospacing="0" w:after="300" w:afterAutospacing="0"/>
        <w:ind w:left="600" w:right="6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Que distintas entidades y organismos —públicos y privados— relacionados a la materia de tránsito y la seguridad vial, tuvieron participación en la elaboración de la presente reglamentación.</w:t>
      </w:r>
    </w:p>
    <w:p w:rsidR="00B10D4F" w:rsidRDefault="00B10D4F" w:rsidP="00B10D4F">
      <w:pPr>
        <w:pStyle w:val="NormalWeb"/>
        <w:spacing w:before="150" w:beforeAutospacing="0" w:after="300" w:afterAutospacing="0"/>
        <w:ind w:left="600" w:right="6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Que ha tomado la intervención que le compete la DIRECCION GENERAL DE ASUNTOS JURIDICOS del MINISTERIO DEL INTERIOR.</w:t>
      </w:r>
    </w:p>
    <w:p w:rsidR="00B10D4F" w:rsidRDefault="00B10D4F" w:rsidP="00B10D4F">
      <w:pPr>
        <w:pStyle w:val="NormalWeb"/>
        <w:spacing w:before="150" w:beforeAutospacing="0" w:after="300" w:afterAutospacing="0"/>
        <w:ind w:left="600" w:right="6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Que la presente medida se dicta en uso de las facultades conferidas por el artículo 99, inciso 2) de la CONSTITUCION NACIONAL.</w:t>
      </w:r>
    </w:p>
    <w:p w:rsidR="00B10D4F" w:rsidRDefault="00B10D4F" w:rsidP="00B10D4F">
      <w:pPr>
        <w:pStyle w:val="NormalWeb"/>
        <w:spacing w:before="150" w:beforeAutospacing="0" w:after="300" w:afterAutospacing="0"/>
        <w:ind w:left="600" w:right="6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Por ello,</w:t>
      </w:r>
    </w:p>
    <w:p w:rsidR="00B10D4F" w:rsidRDefault="00B10D4F" w:rsidP="00B10D4F">
      <w:pPr>
        <w:pStyle w:val="NormalWeb"/>
        <w:spacing w:before="150" w:beforeAutospacing="0" w:after="300" w:afterAutospacing="0"/>
        <w:ind w:left="600" w:right="6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 PRESIDENTA DE LA NACION ARGENTINA</w:t>
      </w:r>
    </w:p>
    <w:p w:rsidR="00B10D4F" w:rsidRDefault="00B10D4F" w:rsidP="00B10D4F">
      <w:pPr>
        <w:pStyle w:val="NormalWeb"/>
        <w:spacing w:before="150" w:beforeAutospacing="0" w:after="300" w:afterAutospacing="0"/>
        <w:ind w:left="600" w:right="6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DECRETA:</w:t>
      </w:r>
    </w:p>
    <w:p w:rsidR="00B10D4F" w:rsidRDefault="00B10D4F" w:rsidP="00B10D4F">
      <w:pPr>
        <w:pStyle w:val="NormalWeb"/>
        <w:spacing w:before="150" w:beforeAutospacing="0" w:after="300" w:afterAutospacing="0"/>
        <w:ind w:left="600" w:right="6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Artículo 1º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—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Apruébase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la reglamentación de la Ley Nº 26.363 de Tránsito y Seguridad Vial, conforme al siguiente detalle:</w:t>
      </w:r>
    </w:p>
    <w:p w:rsidR="00B10D4F" w:rsidRDefault="00B10D4F" w:rsidP="00B10D4F">
      <w:pPr>
        <w:pStyle w:val="NormalWeb"/>
        <w:spacing w:before="150" w:beforeAutospacing="0" w:after="300" w:afterAutospacing="0"/>
        <w:ind w:left="600" w:right="6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Anexo 1: Reglamentación general de la Ley Nº 26.363 (Artículos 1 al 59);</w:t>
      </w:r>
    </w:p>
    <w:p w:rsidR="00B10D4F" w:rsidRDefault="00B10D4F" w:rsidP="00B10D4F">
      <w:pPr>
        <w:pStyle w:val="NormalWeb"/>
        <w:spacing w:before="150" w:beforeAutospacing="0" w:after="300" w:afterAutospacing="0"/>
        <w:ind w:left="600" w:right="6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Anexo I Sistema Nacional de Administración de Infracciones;</w:t>
      </w:r>
    </w:p>
    <w:p w:rsidR="00B10D4F" w:rsidRDefault="00B10D4F" w:rsidP="00B10D4F">
      <w:pPr>
        <w:pStyle w:val="NormalWeb"/>
        <w:spacing w:before="150" w:beforeAutospacing="0" w:after="300" w:afterAutospacing="0"/>
        <w:ind w:left="600" w:right="6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Anexo II Sistema Mecánico de Constatación de Infracciones;</w:t>
      </w:r>
    </w:p>
    <w:p w:rsidR="00B10D4F" w:rsidRDefault="00B10D4F" w:rsidP="00B10D4F">
      <w:pPr>
        <w:pStyle w:val="NormalWeb"/>
        <w:spacing w:before="150" w:beforeAutospacing="0" w:after="300" w:afterAutospacing="0"/>
        <w:ind w:left="600" w:right="6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Anexo III Sistema de Control de Tránsito en Rutas Concesionadas;</w:t>
      </w:r>
    </w:p>
    <w:p w:rsidR="00B10D4F" w:rsidRDefault="00B10D4F" w:rsidP="00B10D4F">
      <w:pPr>
        <w:pStyle w:val="NormalWeb"/>
        <w:spacing w:before="150" w:beforeAutospacing="0" w:after="300" w:afterAutospacing="0"/>
        <w:ind w:left="600" w:right="6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Anexo IV Programa Para Cursos de Capacitación en Tránsito y Seguridad Vial;</w:t>
      </w:r>
    </w:p>
    <w:p w:rsidR="00B10D4F" w:rsidRDefault="00B10D4F" w:rsidP="00B10D4F">
      <w:pPr>
        <w:pStyle w:val="NormalWeb"/>
        <w:spacing w:before="150" w:beforeAutospacing="0" w:after="300" w:afterAutospacing="0"/>
        <w:ind w:left="600" w:right="6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Anexo V Sistema Nacional de Licencias de Conducir;</w:t>
      </w:r>
    </w:p>
    <w:p w:rsidR="00B10D4F" w:rsidRDefault="00B10D4F" w:rsidP="00B10D4F">
      <w:pPr>
        <w:pStyle w:val="NormalWeb"/>
        <w:spacing w:before="150" w:beforeAutospacing="0" w:after="300" w:afterAutospacing="0"/>
        <w:ind w:left="600" w:right="6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Anexo VI Sistema Nacional de Estadística de Seguridad Vial;</w:t>
      </w:r>
    </w:p>
    <w:p w:rsidR="00B10D4F" w:rsidRDefault="00B10D4F" w:rsidP="00B10D4F">
      <w:pPr>
        <w:pStyle w:val="NormalWeb"/>
        <w:spacing w:before="150" w:beforeAutospacing="0" w:after="300" w:afterAutospacing="0"/>
        <w:ind w:left="600" w:right="6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Anexo VII Conformación y Operatividad del Observatorio de Seguridad Vial;</w:t>
      </w:r>
    </w:p>
    <w:p w:rsidR="00B10D4F" w:rsidRDefault="00B10D4F" w:rsidP="00B10D4F">
      <w:pPr>
        <w:pStyle w:val="NormalWeb"/>
        <w:spacing w:before="150" w:beforeAutospacing="0" w:after="300" w:afterAutospacing="0"/>
        <w:ind w:left="600" w:right="6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Anexo VIII Sustituye el Anexo "T" del Decreto 779/95;</w:t>
      </w:r>
    </w:p>
    <w:p w:rsidR="00B10D4F" w:rsidRDefault="00B10D4F" w:rsidP="00B10D4F">
      <w:pPr>
        <w:pStyle w:val="NormalWeb"/>
        <w:spacing w:before="150" w:beforeAutospacing="0" w:after="300" w:afterAutospacing="0"/>
        <w:ind w:left="600" w:right="6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Anexo IX Sistema Nacional de Antecedentes de Tránsito;</w:t>
      </w:r>
    </w:p>
    <w:p w:rsidR="00B10D4F" w:rsidRDefault="00B10D4F" w:rsidP="00B10D4F">
      <w:pPr>
        <w:pStyle w:val="NormalWeb"/>
        <w:spacing w:before="150" w:beforeAutospacing="0" w:after="300" w:afterAutospacing="0"/>
        <w:ind w:left="600" w:right="6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Anexo X Protocolo de Especificaciones para Sistema de Registro de Operaciones.</w:t>
      </w:r>
    </w:p>
    <w:p w:rsidR="00B10D4F" w:rsidRDefault="00B10D4F" w:rsidP="00B10D4F">
      <w:pPr>
        <w:pStyle w:val="NormalWeb"/>
        <w:spacing w:before="150" w:beforeAutospacing="0" w:after="300" w:afterAutospacing="0"/>
        <w:ind w:left="600" w:right="6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Art. 2º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— VIGENCIA. Esta norma entrará en vigencia a partir de su publicación en el Boletín Oficial.</w:t>
      </w:r>
    </w:p>
    <w:p w:rsidR="00B10D4F" w:rsidRDefault="00B10D4F" w:rsidP="00B10D4F">
      <w:pPr>
        <w:pStyle w:val="NormalWeb"/>
        <w:spacing w:before="150" w:beforeAutospacing="0" w:after="300" w:afterAutospacing="0"/>
        <w:ind w:left="600" w:right="6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Las reglamentaciones existentes antes de la entrada en vigencia de la presente reglamentación podrán continuar aplicándose hasta su reemplazo, en tanto no se opongan a lo aquí previsto.</w:t>
      </w:r>
    </w:p>
    <w:p w:rsidR="00B10D4F" w:rsidRDefault="00B10D4F" w:rsidP="00B10D4F">
      <w:pPr>
        <w:pStyle w:val="NormalWeb"/>
        <w:spacing w:before="150" w:beforeAutospacing="0" w:after="300" w:afterAutospacing="0"/>
        <w:ind w:left="600" w:right="6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Art. 3º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—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Deróganse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las Resoluciones Números 128 del 19 de diciembre de 2001 y 17 del 30 de abril de 2002 de la SECRETARIA DE TRANSPORTE del MINISTERIO DE PLANIFICACION FEDERAL, INVERSION PUBLICA Y SERVICIOS y toda otra normativa que se oponga al presente decreto.</w:t>
      </w:r>
    </w:p>
    <w:p w:rsidR="00B10D4F" w:rsidRDefault="00B10D4F" w:rsidP="00B10D4F">
      <w:pPr>
        <w:pStyle w:val="NormalWeb"/>
        <w:spacing w:before="150" w:beforeAutospacing="0" w:after="300" w:afterAutospacing="0"/>
        <w:ind w:left="600" w:right="6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Art. 4º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—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Invítase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las Provincias, a los Municipios y a la Ciudad Autónoma de Buenos Aires a adherir a la Ley Nº 26.363 y a la presente reglamentación.</w:t>
      </w:r>
    </w:p>
    <w:p w:rsidR="00B10D4F" w:rsidRDefault="00B10D4F" w:rsidP="00B10D4F">
      <w:pPr>
        <w:pStyle w:val="NormalWeb"/>
        <w:spacing w:before="150" w:beforeAutospacing="0" w:after="300" w:afterAutospacing="0"/>
        <w:ind w:left="600" w:right="6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Art. 5º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— Comuníquese, publíquese,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dése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la DIRECCION NACIONAL DEL REGISTRO OFICIAL y archívese. — FERNANDEZ DE KIRCHNER. — Sergio T. Massa. — Aníbal F.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Randazzo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B10D4F" w:rsidRDefault="00B10D4F" w:rsidP="00B10D4F">
      <w:pPr>
        <w:pStyle w:val="NormalWeb"/>
        <w:spacing w:before="150" w:beforeAutospacing="0" w:after="300" w:afterAutospacing="0"/>
        <w:ind w:left="600" w:right="6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(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Nota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Infoleg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: los anexos no publicados al presente modifican el Decreto N° 779/1995, puede visualizarlos en formato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pdf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>, ingresando en los siguientes enlaces: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hyperlink r:id="rId4" w:history="1">
        <w:r>
          <w:rPr>
            <w:rStyle w:val="Hipervnculo"/>
            <w:rFonts w:ascii="Arial" w:hAnsi="Arial" w:cs="Arial"/>
            <w:i/>
            <w:iCs/>
            <w:sz w:val="20"/>
            <w:szCs w:val="20"/>
          </w:rPr>
          <w:t>Anexo 1 reglamentación general de la Ley Nº 26.363</w:t>
        </w:r>
      </w:hyperlink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-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hyperlink r:id="rId5" w:history="1">
        <w:r>
          <w:rPr>
            <w:rStyle w:val="Hipervnculo"/>
            <w:rFonts w:ascii="Arial" w:hAnsi="Arial" w:cs="Arial"/>
            <w:i/>
            <w:iCs/>
            <w:sz w:val="20"/>
            <w:szCs w:val="20"/>
          </w:rPr>
          <w:t>Anexos I a X</w:t>
        </w:r>
      </w:hyperlink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)</w:t>
      </w:r>
    </w:p>
    <w:p w:rsidR="00B10D4F" w:rsidRDefault="00B10D4F" w:rsidP="00B10D4F">
      <w:pPr>
        <w:pStyle w:val="NormalWeb"/>
        <w:spacing w:before="150" w:beforeAutospacing="0" w:after="300" w:afterAutospacing="0"/>
        <w:ind w:left="600" w:right="6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———</w:t>
      </w:r>
    </w:p>
    <w:p w:rsidR="00B10D4F" w:rsidRDefault="00B10D4F" w:rsidP="00B10D4F">
      <w:pPr>
        <w:pStyle w:val="NormalWeb"/>
        <w:spacing w:before="150" w:beforeAutospacing="0" w:after="300" w:afterAutospacing="0"/>
        <w:ind w:left="600" w:right="6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NOTA: Este Decreto se publica sin Anexos. La documentación no publicada puede ser consultada en la Sede Central de esta Dirección Nacional (Suipacha 767 - Ciudad Autónoma de Buenos Aires) y en www.boletinoficial.gov.ar</w:t>
      </w:r>
    </w:p>
    <w:p w:rsidR="00BF32BB" w:rsidRDefault="00BF32BB">
      <w:bookmarkStart w:id="0" w:name="_GoBack"/>
      <w:bookmarkEnd w:id="0"/>
    </w:p>
    <w:sectPr w:rsidR="00BF32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4F"/>
    <w:rsid w:val="00B10D4F"/>
    <w:rsid w:val="00BF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84682-7435-4DB3-ABD5-6646A92D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B10D4F"/>
  </w:style>
  <w:style w:type="character" w:styleId="Hipervnculo">
    <w:name w:val="Hyperlink"/>
    <w:basedOn w:val="Fuentedeprrafopredeter"/>
    <w:uiPriority w:val="99"/>
    <w:semiHidden/>
    <w:unhideWhenUsed/>
    <w:rsid w:val="00B10D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foleg.gov.ar/infolegInternet/anexos/145000-149999/146195/dto1716-2008anexo2.pdf" TargetMode="External"/><Relationship Id="rId4" Type="http://schemas.openxmlformats.org/officeDocument/2006/relationships/hyperlink" Target="http://www.infoleg.gov.ar/infolegInternet/anexos/145000-149999/146195/dto1716-2008anexo1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Magico</dc:creator>
  <cp:keywords/>
  <dc:description/>
  <cp:lastModifiedBy>El Magico</cp:lastModifiedBy>
  <cp:revision>1</cp:revision>
  <dcterms:created xsi:type="dcterms:W3CDTF">2015-06-12T16:53:00Z</dcterms:created>
  <dcterms:modified xsi:type="dcterms:W3CDTF">2015-06-12T16:54:00Z</dcterms:modified>
</cp:coreProperties>
</file>